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83C490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科研项目</w:t>
      </w:r>
    </w:p>
    <w:p w14:paraId="60979127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近年来，学校高度重视科研项目的申报工作，不断营造浓厚的学术氛围，积极搭建线上线下相结合的学术交流平台，最大限度地调动教师的科研积极性、主动性和创造性。学校还邀请校内外专家对科研项目进行指导和培训，提升申报材料质量，为项目成功立项奠定了坚实的基础。</w:t>
      </w:r>
    </w:p>
    <w:p w14:paraId="10DF2EA9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广拓渠道，广泛动员，整合力量，以较高级别项目为重点，以降低增效为目的，切实抓好各级各类科研项目的申报和立项工作。202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年9月至202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年8月，我校总计立项省部级科研项目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eastAsia="方正仿宋_GBK"/>
          <w:sz w:val="32"/>
          <w:szCs w:val="32"/>
        </w:rPr>
        <w:t>项，申报数量和质量再创佳绩。</w:t>
      </w:r>
    </w:p>
    <w:p w14:paraId="17D06C09">
      <w:pPr>
        <w:spacing w:line="60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tbl>
      <w:tblPr>
        <w:tblStyle w:val="3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20"/>
        <w:gridCol w:w="1276"/>
        <w:gridCol w:w="1393"/>
        <w:gridCol w:w="2303"/>
      </w:tblGrid>
      <w:tr w14:paraId="0A5B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35F4FC07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序号</w:t>
            </w:r>
          </w:p>
        </w:tc>
        <w:tc>
          <w:tcPr>
            <w:tcW w:w="3920" w:type="dxa"/>
            <w:vAlign w:val="center"/>
          </w:tcPr>
          <w:p w14:paraId="63456601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6525EC53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主持人</w:t>
            </w:r>
          </w:p>
        </w:tc>
        <w:tc>
          <w:tcPr>
            <w:tcW w:w="1393" w:type="dxa"/>
            <w:vAlign w:val="center"/>
          </w:tcPr>
          <w:p w14:paraId="056AD1C0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立项时间</w:t>
            </w:r>
          </w:p>
        </w:tc>
        <w:tc>
          <w:tcPr>
            <w:tcW w:w="2303" w:type="dxa"/>
            <w:vAlign w:val="center"/>
          </w:tcPr>
          <w:p w14:paraId="4D91511D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立项单位</w:t>
            </w:r>
          </w:p>
        </w:tc>
      </w:tr>
      <w:tr w14:paraId="3101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5D2FEF65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</w:t>
            </w:r>
          </w:p>
        </w:tc>
        <w:tc>
          <w:tcPr>
            <w:tcW w:w="3920" w:type="dxa"/>
            <w:vAlign w:val="center"/>
          </w:tcPr>
          <w:p w14:paraId="4395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数字技术赋能重庆装备制造业价值链升级路径研究</w:t>
            </w:r>
          </w:p>
        </w:tc>
        <w:tc>
          <w:tcPr>
            <w:tcW w:w="1276" w:type="dxa"/>
            <w:vAlign w:val="center"/>
          </w:tcPr>
          <w:p w14:paraId="1ABA3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393" w:type="dxa"/>
            <w:vAlign w:val="center"/>
          </w:tcPr>
          <w:p w14:paraId="02DED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2303" w:type="dxa"/>
            <w:vAlign w:val="center"/>
          </w:tcPr>
          <w:p w14:paraId="2BF3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管理及模式创新研究</w:t>
            </w:r>
          </w:p>
        </w:tc>
      </w:tr>
      <w:tr w14:paraId="07488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60FE2920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920" w:type="dxa"/>
            <w:vAlign w:val="center"/>
          </w:tcPr>
          <w:p w14:paraId="5667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基于文本生成图像模型的绘画艺术辅助心理诊疗研究</w:t>
            </w:r>
          </w:p>
        </w:tc>
        <w:tc>
          <w:tcPr>
            <w:tcW w:w="1276" w:type="dxa"/>
            <w:vAlign w:val="center"/>
          </w:tcPr>
          <w:p w14:paraId="68A3F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曾莉</w:t>
            </w:r>
          </w:p>
        </w:tc>
        <w:tc>
          <w:tcPr>
            <w:tcW w:w="1393" w:type="dxa"/>
            <w:vAlign w:val="center"/>
          </w:tcPr>
          <w:p w14:paraId="6834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2303" w:type="dxa"/>
            <w:vAlign w:val="center"/>
          </w:tcPr>
          <w:p w14:paraId="7759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应用技术研究</w:t>
            </w:r>
          </w:p>
        </w:tc>
      </w:tr>
      <w:tr w14:paraId="29378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67C59208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20" w:type="dxa"/>
            <w:vAlign w:val="center"/>
          </w:tcPr>
          <w:p w14:paraId="2830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基于数字孪生的机电系统虚拟调试研究及应用</w:t>
            </w:r>
          </w:p>
        </w:tc>
        <w:tc>
          <w:tcPr>
            <w:tcW w:w="1276" w:type="dxa"/>
            <w:vAlign w:val="center"/>
          </w:tcPr>
          <w:p w14:paraId="504E1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赵志雄</w:t>
            </w:r>
          </w:p>
        </w:tc>
        <w:tc>
          <w:tcPr>
            <w:tcW w:w="1393" w:type="dxa"/>
            <w:vAlign w:val="center"/>
          </w:tcPr>
          <w:p w14:paraId="1C65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2303" w:type="dxa"/>
            <w:vAlign w:val="center"/>
          </w:tcPr>
          <w:p w14:paraId="4FCC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应用技术研究</w:t>
            </w:r>
          </w:p>
        </w:tc>
      </w:tr>
      <w:tr w14:paraId="71F17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64DE8EA7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20" w:type="dxa"/>
            <w:vAlign w:val="center"/>
          </w:tcPr>
          <w:p w14:paraId="7C0D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基于新材料</w:t>
            </w:r>
            <w:r>
              <w:rPr>
                <w:rStyle w:val="5"/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PDCPD在新能源汽车轻量化上的开发与应用</w:t>
            </w:r>
          </w:p>
        </w:tc>
        <w:tc>
          <w:tcPr>
            <w:tcW w:w="1276" w:type="dxa"/>
            <w:vAlign w:val="center"/>
          </w:tcPr>
          <w:p w14:paraId="6457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张学成</w:t>
            </w:r>
          </w:p>
        </w:tc>
        <w:tc>
          <w:tcPr>
            <w:tcW w:w="1393" w:type="dxa"/>
            <w:vAlign w:val="center"/>
          </w:tcPr>
          <w:p w14:paraId="5881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2303" w:type="dxa"/>
            <w:vAlign w:val="center"/>
          </w:tcPr>
          <w:p w14:paraId="7EB0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应用技术研究</w:t>
            </w:r>
          </w:p>
        </w:tc>
      </w:tr>
      <w:tr w14:paraId="09B7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599F7B94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20" w:type="dxa"/>
            <w:vAlign w:val="center"/>
          </w:tcPr>
          <w:p w14:paraId="6786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军民两用滑片式小型转子发动机的研究与应用</w:t>
            </w:r>
          </w:p>
        </w:tc>
        <w:tc>
          <w:tcPr>
            <w:tcW w:w="1276" w:type="dxa"/>
            <w:vAlign w:val="center"/>
          </w:tcPr>
          <w:p w14:paraId="11612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杨阳</w:t>
            </w:r>
          </w:p>
        </w:tc>
        <w:tc>
          <w:tcPr>
            <w:tcW w:w="1393" w:type="dxa"/>
            <w:vAlign w:val="center"/>
          </w:tcPr>
          <w:p w14:paraId="11B3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2023.09</w:t>
            </w:r>
          </w:p>
        </w:tc>
        <w:tc>
          <w:tcPr>
            <w:tcW w:w="2303" w:type="dxa"/>
            <w:vAlign w:val="center"/>
          </w:tcPr>
          <w:p w14:paraId="17820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基础/应用基础研究</w:t>
            </w:r>
          </w:p>
        </w:tc>
      </w:tr>
      <w:tr w14:paraId="3065A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341D156F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920" w:type="dxa"/>
            <w:vAlign w:val="center"/>
          </w:tcPr>
          <w:p w14:paraId="6E9A7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新质生产力赋能重庆农产品供应链韧性提升研究</w:t>
            </w:r>
          </w:p>
        </w:tc>
        <w:tc>
          <w:tcPr>
            <w:tcW w:w="1276" w:type="dxa"/>
            <w:vAlign w:val="center"/>
          </w:tcPr>
          <w:p w14:paraId="35E4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李丹</w:t>
            </w:r>
          </w:p>
        </w:tc>
        <w:tc>
          <w:tcPr>
            <w:tcW w:w="1393" w:type="dxa"/>
            <w:vAlign w:val="center"/>
          </w:tcPr>
          <w:p w14:paraId="09F7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</w:t>
            </w:r>
          </w:p>
        </w:tc>
        <w:tc>
          <w:tcPr>
            <w:tcW w:w="2303" w:type="dxa"/>
            <w:vAlign w:val="center"/>
          </w:tcPr>
          <w:p w14:paraId="135F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基础/</w:t>
            </w:r>
            <w:r>
              <w:rPr>
                <w:rStyle w:val="6"/>
                <w:rFonts w:hint="eastAsia" w:ascii="楷体" w:hAnsi="楷体" w:eastAsia="楷体" w:cs="楷体"/>
                <w:sz w:val="28"/>
                <w:szCs w:val="28"/>
                <w:lang w:val="en-US" w:eastAsia="zh-CN" w:bidi="ar"/>
              </w:rPr>
              <w:t>应用基础研究</w:t>
            </w:r>
          </w:p>
        </w:tc>
      </w:tr>
      <w:tr w14:paraId="36C2B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7E05882B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920" w:type="dxa"/>
            <w:vAlign w:val="center"/>
          </w:tcPr>
          <w:p w14:paraId="3BCD1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钢结构智造过程中数字化技术的系统应用对质量提升、效率提高、安全控制的研究与分析</w:t>
            </w:r>
          </w:p>
        </w:tc>
        <w:tc>
          <w:tcPr>
            <w:tcW w:w="1276" w:type="dxa"/>
            <w:vAlign w:val="center"/>
          </w:tcPr>
          <w:p w14:paraId="3FDF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张学成</w:t>
            </w:r>
          </w:p>
        </w:tc>
        <w:tc>
          <w:tcPr>
            <w:tcW w:w="1393" w:type="dxa"/>
            <w:vAlign w:val="center"/>
          </w:tcPr>
          <w:p w14:paraId="0AC50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</w:t>
            </w:r>
          </w:p>
        </w:tc>
        <w:tc>
          <w:tcPr>
            <w:tcW w:w="2303" w:type="dxa"/>
            <w:vAlign w:val="center"/>
          </w:tcPr>
          <w:p w14:paraId="3DD76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应用技术研究</w:t>
            </w:r>
          </w:p>
        </w:tc>
      </w:tr>
      <w:tr w14:paraId="2280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578C07D4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920" w:type="dxa"/>
            <w:vAlign w:val="center"/>
          </w:tcPr>
          <w:p w14:paraId="77D3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基于AI大模型的IDS（入侵检测系统）流量监测算法研究</w:t>
            </w:r>
          </w:p>
        </w:tc>
        <w:tc>
          <w:tcPr>
            <w:tcW w:w="1276" w:type="dxa"/>
            <w:vAlign w:val="center"/>
          </w:tcPr>
          <w:p w14:paraId="5BA1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周皓雪</w:t>
            </w:r>
          </w:p>
        </w:tc>
        <w:tc>
          <w:tcPr>
            <w:tcW w:w="1393" w:type="dxa"/>
            <w:vAlign w:val="center"/>
          </w:tcPr>
          <w:p w14:paraId="49FE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2024.06</w:t>
            </w:r>
          </w:p>
        </w:tc>
        <w:tc>
          <w:tcPr>
            <w:tcW w:w="2303" w:type="dxa"/>
            <w:vAlign w:val="center"/>
          </w:tcPr>
          <w:p w14:paraId="0A3D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应用技术研究</w:t>
            </w:r>
          </w:p>
        </w:tc>
      </w:tr>
      <w:tr w14:paraId="758A8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336B1CC7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920" w:type="dxa"/>
            <w:vAlign w:val="center"/>
          </w:tcPr>
          <w:p w14:paraId="1A39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重载齿轮感应淬火替代渗碳工艺的关键研究</w:t>
            </w:r>
          </w:p>
        </w:tc>
        <w:tc>
          <w:tcPr>
            <w:tcW w:w="1276" w:type="dxa"/>
            <w:vAlign w:val="center"/>
          </w:tcPr>
          <w:p w14:paraId="1B09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宋绍峰</w:t>
            </w:r>
          </w:p>
        </w:tc>
        <w:tc>
          <w:tcPr>
            <w:tcW w:w="1393" w:type="dxa"/>
            <w:vAlign w:val="center"/>
          </w:tcPr>
          <w:p w14:paraId="1CE90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2024.07</w:t>
            </w:r>
          </w:p>
        </w:tc>
        <w:tc>
          <w:tcPr>
            <w:tcW w:w="2303" w:type="dxa"/>
            <w:vAlign w:val="center"/>
          </w:tcPr>
          <w:p w14:paraId="4B31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应用技术研究</w:t>
            </w:r>
          </w:p>
        </w:tc>
      </w:tr>
      <w:tr w14:paraId="3D476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 w14:paraId="0BA787F1">
            <w:pPr>
              <w:spacing w:line="400" w:lineRule="exact"/>
              <w:jc w:val="center"/>
              <w:rPr>
                <w:rFonts w:hint="eastAsia" w:ascii="方正楷体_GBK" w:eastAsia="方正楷体_GBK"/>
                <w:sz w:val="28"/>
                <w:szCs w:val="28"/>
                <w:lang w:eastAsia="zh-CN"/>
              </w:rPr>
            </w:pPr>
            <w:r>
              <w:rPr>
                <w:rFonts w:hint="eastAsia" w:ascii="方正楷体_GBK" w:eastAsia="方正楷体_GBK"/>
                <w:sz w:val="28"/>
                <w:szCs w:val="28"/>
              </w:rPr>
              <w:t>1</w:t>
            </w:r>
            <w:r>
              <w:rPr>
                <w:rFonts w:hint="eastAsia" w:ascii="方正楷体_GBK" w:eastAsia="方正楷体_GBK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3920" w:type="dxa"/>
            <w:vAlign w:val="center"/>
          </w:tcPr>
          <w:p w14:paraId="35455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基于智能感知（视觉）的营运车辆安全驾驶应用技术研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究</w:t>
            </w:r>
          </w:p>
        </w:tc>
        <w:tc>
          <w:tcPr>
            <w:tcW w:w="1276" w:type="dxa"/>
            <w:vAlign w:val="center"/>
          </w:tcPr>
          <w:p w14:paraId="01910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孙永科</w:t>
            </w:r>
          </w:p>
        </w:tc>
        <w:tc>
          <w:tcPr>
            <w:tcW w:w="1393" w:type="dxa"/>
            <w:vAlign w:val="center"/>
          </w:tcPr>
          <w:p w14:paraId="2440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2024.05</w:t>
            </w:r>
          </w:p>
        </w:tc>
        <w:tc>
          <w:tcPr>
            <w:tcW w:w="2303" w:type="dxa"/>
            <w:vAlign w:val="center"/>
          </w:tcPr>
          <w:p w14:paraId="44F8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应用技术研究</w:t>
            </w:r>
          </w:p>
        </w:tc>
      </w:tr>
    </w:tbl>
    <w:p w14:paraId="4A453F71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zgwMGM3ZmE3ZjY2ODhlYTEzYjJhMmJlYTZhYmMifQ=="/>
  </w:docVars>
  <w:rsids>
    <w:rsidRoot w:val="0091038E"/>
    <w:rsid w:val="00023D2F"/>
    <w:rsid w:val="00542828"/>
    <w:rsid w:val="005A0300"/>
    <w:rsid w:val="0091038E"/>
    <w:rsid w:val="009258F9"/>
    <w:rsid w:val="00CB5245"/>
    <w:rsid w:val="00F7613F"/>
    <w:rsid w:val="050F6813"/>
    <w:rsid w:val="0E332715"/>
    <w:rsid w:val="127557DC"/>
    <w:rsid w:val="18667DD9"/>
    <w:rsid w:val="210F504D"/>
    <w:rsid w:val="38594CC9"/>
    <w:rsid w:val="676A6106"/>
    <w:rsid w:val="729F531D"/>
    <w:rsid w:val="7472484C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31"/>
    <w:basedOn w:val="4"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重庆机电职业技术大学</Company>
  <Pages>2</Pages>
  <Words>958</Words>
  <Characters>1099</Characters>
  <Lines>13</Lines>
  <Paragraphs>3</Paragraphs>
  <TotalTime>0</TotalTime>
  <ScaleCrop>false</ScaleCrop>
  <LinksUpToDate>false</LinksUpToDate>
  <CharactersWithSpaces>1099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2023-11-03T01:27:00Z</dcterms:created>
  <dc:creator>admin</dc:creator>
  <cp:lastModifiedBy>殷秋菊</cp:lastModifiedBy>
  <dcterms:modified xsi:type="dcterms:W3CDTF">2024-11-12T01:54:41Z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7D1331D8D7E64ADF8AA780664AA52945_13</vt:lpwstr>
  </property>
</Properties>
</file>