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亲爱的同学：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    祝贺你考入重庆机电职业技术学院！为了保证你顺利报到，请认真阅读以下内容：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一、入学及报到有关事项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1． 新生必须持入学通知书及本人身份证，按录取通知书上规定的时间到校办理入学手续。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 请携带本人1寸免冠红底彩色近照8张。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 凡自带档案的新生，请凭入学通知书到考生所在中学或当地招办领取纸质档案并妥善保管，入学报到注册后，按规定时间将档案交学校学生档案管理部门。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4． 因故不能按时入学者，应通过电话向我校招生处老师请假，请假电话：023-68671911，15923212620。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5． 来校途中注意安全，随身携带的户口、身份证、党团组织关系、纸质档案、录取通知书、现金等贵重物品要妥善保管，到校后立即报到注册，以上物品一旦发生被盗或遗失，应立即向当地公安机关报案。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二、办理户口迁移注意事项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1．</w:t>
      </w:r>
      <w:r>
        <w:rPr>
          <w:rFonts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8"/>
          <w:szCs w:val="28"/>
          <w:bdr w:val="none" w:color="auto" w:sz="0" w:space="0"/>
          <w:lang w:val="en-US" w:eastAsia="zh-CN" w:bidi="ar"/>
        </w:rPr>
        <w:t>根据重庆市公安局有关户籍管理规定，凡属我市户口考生，自愿将户口迁入我院，报到时持常住人口登记表到保卫处办理。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60" w:right="0" w:hanging="3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2． 外省考生自愿办理户口迁移，报到时持户口迁移证到保卫处办理。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1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户口迁入地址：重庆机电职业技术学院（重庆市璧山区璧青北路1001号）。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1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br w:type="textWrapping"/>
      </w:r>
      <w:r>
        <w:rPr>
          <w:rFonts w:hint="default" w:ascii="tamoha" w:hAnsi="tamoha" w:eastAsia="tamoha" w:cs="tamoha"/>
          <w:b/>
          <w:i w:val="0"/>
          <w:caps w:val="0"/>
          <w:color w:val="000000"/>
          <w:spacing w:val="0"/>
          <w:kern w:val="0"/>
          <w:sz w:val="28"/>
          <w:szCs w:val="28"/>
          <w:bdr w:val="none" w:color="auto" w:sz="0" w:space="0"/>
          <w:lang w:val="en-US" w:eastAsia="zh-CN" w:bidi="ar"/>
        </w:rPr>
        <w:t>三、收费项目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1.各专业学费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tbl>
      <w:tblPr>
        <w:tblpPr w:vertAnchor="text" w:tblpXSpec="left"/>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0"/>
        <w:gridCol w:w="2322"/>
        <w:gridCol w:w="1457"/>
        <w:gridCol w:w="222"/>
        <w:gridCol w:w="496"/>
        <w:gridCol w:w="2165"/>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系部名称</w:t>
            </w:r>
          </w:p>
        </w:tc>
        <w:tc>
          <w:tcPr>
            <w:tcW w:w="23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专业名称</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收费标准</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　</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系部名称</w:t>
            </w:r>
          </w:p>
        </w:tc>
        <w:tc>
          <w:tcPr>
            <w:tcW w:w="218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专业名称</w:t>
            </w:r>
          </w:p>
        </w:tc>
        <w:tc>
          <w:tcPr>
            <w:tcW w:w="9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(元/年.生)</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(元/年.生)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79" w:hRule="atLeast"/>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机械工程系</w:t>
            </w: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机械设计与制造(制造工艺与装备方向)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建筑工程系</w:t>
            </w: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建筑工程技术</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机械设计与制造(制造自动化方向)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建筑工程管理</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数控技术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工程造价</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模具设计与制造</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工程监理</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焊接技术及自动化</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建筑装饰工程技术</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5"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机电设备维修与管理</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工商管理系</w:t>
            </w: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会计与审计(财务管理方向)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7" w:hRule="atLeast"/>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自动化工程系</w:t>
            </w: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机电一体化技术（士官班）</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会计与审计(会计电算化方向)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机电一体化技术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营销与策划</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2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机电一体化技术(工业机器人方向)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营销与策划(网络营销方向)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电气自动化技术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物流管理</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6"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电梯工程技术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7900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报关与国际货运</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2"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建筑电气工程技术（士官班）</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电子信息工程系</w:t>
            </w: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计算机应用技术(数字娱乐影音制作方向)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8"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建筑电气工程技术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计算机应用技术(移动软件开发方向)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3"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楼宇智能化工程技术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8500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计算机应用技术(企业级软件开发方向)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3" w:hRule="atLeast"/>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车辆工程系</w:t>
            </w: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制冷与空调技术</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7500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计算机信息管理(网站开发与编辑方向)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8"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汽车制造与装配技术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计算机信息管理(网络营销与网络金融方向)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汽车检测与维修技术（士官班）</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网络系统管理(物联网应用方向)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3"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汽车检测与维修技术（汽车检测与维修技术方向）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网络系统管理(网络组建与系统集成方向)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3"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汽车检测与维修技术(汽车运输与管理方向)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安全技术管理(网络信息安全方向)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6"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汽车技术服务与营销(汽车销售与服务顾问方向)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国际职业教育学院</w:t>
            </w: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家政服务(婴幼儿早期教育方向)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6"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汽车技术服务与营销(汽车事故评估与理赔方向)</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家政服务（学前英语方向）  </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汽车电子技术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家政服务(学前艺术方向)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6"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汽车改装技术(专用车辆设计与制造方向)</w:t>
            </w:r>
          </w:p>
        </w:tc>
        <w:tc>
          <w:tcPr>
            <w:tcW w:w="0" w:type="auto"/>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8100</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家政服务（老年护理方向）</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60" w:hRule="atLeast"/>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2350"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nil"/>
              <w:left w:val="nil"/>
              <w:bottom w:val="single" w:color="auto" w:sz="8" w:space="0"/>
              <w:right w:val="single" w:color="auto" w:sz="8" w:space="0"/>
            </w:tcBorders>
            <w:shd w:val="clear"/>
            <w:noWrap/>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艺术设计系</w:t>
            </w:r>
          </w:p>
        </w:tc>
        <w:tc>
          <w:tcPr>
            <w:tcW w:w="21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艺术设计(视觉传达艺术设计方向、环境艺术设计方向、装饰艺术设计方向、产品艺术设计方向）</w:t>
            </w:r>
          </w:p>
        </w:tc>
        <w:tc>
          <w:tcPr>
            <w:tcW w:w="99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10000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2. 住宿费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住宿标准为每生每年1200元（含空调）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3.</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tamoha" w:hAnsi="tamoha" w:eastAsia="tamoha" w:cs="tamoha"/>
          <w:b/>
          <w:i w:val="0"/>
          <w:caps w:val="0"/>
          <w:color w:val="000000"/>
          <w:spacing w:val="0"/>
          <w:kern w:val="0"/>
          <w:sz w:val="28"/>
          <w:szCs w:val="28"/>
          <w:bdr w:val="none" w:color="auto" w:sz="0" w:space="0"/>
          <w:lang w:val="en-US" w:eastAsia="zh-CN" w:bidi="ar"/>
        </w:rPr>
        <w:t>代收费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教材费：每生每年600元（多退少补）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军训及服装费：每生160元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入学体检费：每生60元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保险费：每生每年80元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卧具费：为方便学生入住，学院统一准备床上用品，成本费400元（床单、被套、枕套各2套，盖絮2床（新疆一级棉花）、垫絮1床、蚊帐1床、竹席1张，以上产品为重庆市纤检所检查合格，准许进入学校产品）。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完善的奖助学政策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我院建立了完善的助学体系：即国家资助体系、校内扶助体系和勤工</w:t>
      </w:r>
      <w:r>
        <w:rPr>
          <w:rFonts w:hint="default" w:ascii="tamoha" w:hAnsi="tamoha" w:eastAsia="tamoha" w:cs="tamoha"/>
          <w:i w:val="0"/>
          <w:caps w:val="0"/>
          <w:color w:val="000000"/>
          <w:spacing w:val="0"/>
          <w:kern w:val="0"/>
          <w:sz w:val="28"/>
          <w:szCs w:val="28"/>
          <w:bdr w:val="none" w:color="auto" w:sz="0" w:space="0"/>
          <w:lang w:val="en-US" w:eastAsia="zh-CN" w:bidi="ar"/>
        </w:rPr>
        <w:t>助学体系。每年都有近31%</w:t>
      </w:r>
      <w:r>
        <w:rPr>
          <w:rFonts w:hint="default" w:ascii="tamoha" w:hAnsi="tamoha" w:eastAsia="tamoha" w:cs="tamoha"/>
          <w:i w:val="0"/>
          <w:caps w:val="0"/>
          <w:color w:val="636363"/>
          <w:spacing w:val="0"/>
          <w:kern w:val="0"/>
          <w:sz w:val="28"/>
          <w:szCs w:val="28"/>
          <w:bdr w:val="none" w:color="auto" w:sz="0" w:space="0"/>
          <w:lang w:val="en-US" w:eastAsia="zh-CN" w:bidi="ar"/>
        </w:rPr>
        <w:t>的学生获得国家奖、助学金。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学院设有国家奖学金、国家励志奖学金、国家助学金、大江奖学金、星源奖学金等不同类型的奖励资助项目。并为困难学生提供勤工助学岗位，开辟“绿色通道”，协助困难学生办理国家生源地助学贷款。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——国家奖学金、国家励志奖学金、国家助学金：按照国家资助政策对品学兼优或家庭经济困难学生予以奖励、资助。金额分别为：国家奖学金：8000元/年 ；国家励志奖学金5000元/年；国家助学金：一等4000元/年；二等3000元/年；三等2000元/年。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——大江奖学金和星源奖学金：由重庆大江工业公司、星源驾校出资设立，资助品学兼优的家庭经济困难的在校大学生。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——生源地信用助学贷款：家庭经济困难的学生可在当地学生资助管理中心申请生源地助学贷款，每生每年最高可获得6000元贷款。</w:t>
      </w:r>
      <w:r>
        <w:rPr>
          <w:rFonts w:hint="default" w:ascii="tamoha" w:hAnsi="tamoha" w:eastAsia="tamoha" w:cs="tamoha"/>
          <w:i w:val="0"/>
          <w:caps w:val="0"/>
          <w:color w:val="636363"/>
          <w:spacing w:val="0"/>
          <w:kern w:val="0"/>
          <w:sz w:val="28"/>
          <w:szCs w:val="28"/>
          <w:bdr w:val="none" w:color="auto" w:sz="0" w:space="0"/>
          <w:lang w:val="en-US" w:eastAsia="zh-CN" w:bidi="ar"/>
        </w:rPr>
        <w:br w:type="textWrapping"/>
      </w:r>
      <w:r>
        <w:rPr>
          <w:rFonts w:hint="default" w:ascii="tamoha" w:hAnsi="tamoha" w:eastAsia="tamoha" w:cs="tamoha"/>
          <w:i w:val="0"/>
          <w:caps w:val="0"/>
          <w:color w:val="636363"/>
          <w:spacing w:val="0"/>
          <w:kern w:val="0"/>
          <w:sz w:val="28"/>
          <w:szCs w:val="28"/>
          <w:bdr w:val="none" w:color="auto" w:sz="0" w:space="0"/>
          <w:lang w:val="en-US" w:eastAsia="zh-CN" w:bidi="ar"/>
        </w:rPr>
        <w:t>——勤工助学：经济困难的学生可申请勤工助学岗位，学院资助中心提供百事可乐、德克士、苏宁电器、中国电信、中国移动、中国人寿、砂之船奥特莱斯、阳光飞扬英语培训机构、学生食堂、饮用水送水点等校内、外助学点勤工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——绿色通道：新生报到时，家庭经济困难学生，可以直接进入“绿色通道”办理入学手续。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四、报到缴费方式：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为确保入校途中资金安全，请尽量减少现金携带数额。建议采用银行卡（银联）、银行汇兑两种方式。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1.学生可在当地银行办理“银联”储蓄卡，最好在当地工商银行或信用社（农村商业银行）办理“银联”储蓄卡，将钱存入卡内，报到时在学院财务室的POS机上刷卡缴费即可。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2.如需电汇学费，请汇至以下账号：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开户行：工行重庆分行童家桥支行             账号：3100024619026406428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收款单位：重庆机电职业技术学院              电话：023—41586050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五、生源地信用助学贷款办理流程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家庭经济困难学生可持《学生家庭经济情况调查表》到当地民政部门或街道办事处盖章后，持我院录取通知书到当地教育局（委）学生资助管理中心申请生源地信用助学贷款，具体经办程序可咨询当地教育局（委）学生资助管理中心或到我院网站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六、新生报到时间及地点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2"/>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新生报到时间详见录取通知书，早上8时至下午18时，</w:t>
      </w:r>
      <w:r>
        <w:rPr>
          <w:rFonts w:hint="default" w:ascii="tamoha" w:hAnsi="tamoha" w:eastAsia="tamoha" w:cs="tamoha"/>
          <w:i w:val="0"/>
          <w:caps w:val="0"/>
          <w:color w:val="000000"/>
          <w:spacing w:val="0"/>
          <w:kern w:val="0"/>
          <w:sz w:val="28"/>
          <w:szCs w:val="28"/>
          <w:bdr w:val="none" w:color="auto" w:sz="0" w:space="0"/>
          <w:lang w:val="en-US" w:eastAsia="zh-CN" w:bidi="ar"/>
        </w:rPr>
        <w:t>学院将设新生接待站，请认准写有“重庆机电职业技术学院”的接站标志，接待人员佩戴有证件，学院有专车接送。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新生接待各站点联系电话：</w:t>
      </w:r>
    </w:p>
    <w:tbl>
      <w:tblPr>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60"/>
        <w:gridCol w:w="2940"/>
      </w:tblGrid>
      <w:tr>
        <w:trPr>
          <w:trHeight w:val="285" w:hRule="atLeast"/>
        </w:trPr>
        <w:tc>
          <w:tcPr>
            <w:tcW w:w="5360"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车站名称</w:t>
            </w:r>
          </w:p>
        </w:tc>
        <w:tc>
          <w:tcPr>
            <w:tcW w:w="294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重庆菜园坝火车站（重庆站）</w:t>
            </w:r>
          </w:p>
        </w:tc>
        <w:tc>
          <w:tcPr>
            <w:tcW w:w="29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游老师：18696775539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重庆龙头寺火车站（重庆北站）（含龙头寺汽车站）</w:t>
            </w:r>
          </w:p>
        </w:tc>
        <w:tc>
          <w:tcPr>
            <w:tcW w:w="29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刘老师：13290009023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重庆南坪四公里枢纽站</w:t>
            </w:r>
          </w:p>
        </w:tc>
        <w:tc>
          <w:tcPr>
            <w:tcW w:w="29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郝老师：18983219875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重庆红旗河沟长途汽车站（汽车北站）</w:t>
            </w:r>
          </w:p>
        </w:tc>
        <w:tc>
          <w:tcPr>
            <w:tcW w:w="29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李老师：18996351889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重庆陈家坪长途汽车站</w:t>
            </w:r>
          </w:p>
        </w:tc>
        <w:tc>
          <w:tcPr>
            <w:tcW w:w="294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刘老师：15922638579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重庆璧山一天门汽车站</w:t>
            </w:r>
          </w:p>
        </w:tc>
        <w:tc>
          <w:tcPr>
            <w:tcW w:w="294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万老师：13618219799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536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000000"/>
                <w:spacing w:val="0"/>
                <w:kern w:val="0"/>
                <w:sz w:val="28"/>
                <w:szCs w:val="28"/>
                <w:bdr w:val="none" w:color="auto" w:sz="0" w:space="0"/>
                <w:lang w:val="en-US" w:eastAsia="zh-CN" w:bidi="ar"/>
              </w:rPr>
              <w:t>重庆璧山24队汽车站</w:t>
            </w:r>
          </w:p>
        </w:tc>
        <w:tc>
          <w:tcPr>
            <w:tcW w:w="294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jc w:val="left"/>
              <w:rPr>
                <w:rFonts w:hint="default" w:ascii="tamoha" w:hAnsi="tamoha" w:eastAsia="tamoha" w:cs="tamoha"/>
                <w:b w:val="0"/>
                <w:i w:val="0"/>
                <w:caps w:val="0"/>
                <w:color w:val="636363"/>
                <w:spacing w:val="0"/>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学院地址：重庆市璧山璧青北路1001号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咨询电话：023—68671911、68671940、41586181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网址：www.cqevi.net.cn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邮编：402760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传真：023—68659778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660" w:firstLine="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2014年7月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C12E6"/>
    <w:rsid w:val="EFFC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2024-07-18T17:56:00Z</dcterms:created>
  <dc:creator>wangwenyuan</dc:creator>
  <cp:lastModifiedBy>wangwenyuan</cp:lastModifiedBy>
  <dcterms:modified xsi:type="dcterms:W3CDTF">2024-07-18T17:56:29Z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